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13" w:rsidRPr="00581A9D" w:rsidRDefault="00237B6B" w:rsidP="006D0B13">
      <w:pPr>
        <w:jc w:val="center"/>
        <w:rPr>
          <w:rFonts w:asciiTheme="minorHAnsi" w:hAnsiTheme="minorHAnsi"/>
          <w:b/>
          <w:sz w:val="28"/>
          <w:szCs w:val="28"/>
        </w:rPr>
      </w:pPr>
      <w:r>
        <w:rPr>
          <w:rFonts w:asciiTheme="minorHAnsi" w:hAnsiTheme="minorHAnsi"/>
          <w:b/>
          <w:sz w:val="28"/>
          <w:szCs w:val="28"/>
        </w:rPr>
        <w:t>SHIPPER</w:t>
      </w:r>
      <w:r w:rsidR="006D0B13" w:rsidRPr="00581A9D">
        <w:rPr>
          <w:rFonts w:asciiTheme="minorHAnsi" w:hAnsiTheme="minorHAnsi"/>
          <w:b/>
          <w:sz w:val="28"/>
          <w:szCs w:val="28"/>
        </w:rPr>
        <w:t xml:space="preserve"> DECLARATION</w:t>
      </w:r>
    </w:p>
    <w:p w:rsidR="006D0B13" w:rsidRDefault="006D0B13" w:rsidP="006D0B13">
      <w:pPr>
        <w:shd w:val="clear" w:color="auto" w:fill="FFFFFF"/>
        <w:spacing w:after="300" w:line="300" w:lineRule="atLeast"/>
        <w:textAlignment w:val="baseline"/>
        <w:rPr>
          <w:rFonts w:asciiTheme="minorHAnsi" w:eastAsia="Times New Roman" w:hAnsiTheme="minorHAnsi" w:cs="Helvetica"/>
          <w:color w:val="333333"/>
          <w:sz w:val="22"/>
          <w:szCs w:val="21"/>
          <w:lang w:eastAsia="zh-CN"/>
        </w:rPr>
      </w:pPr>
    </w:p>
    <w:p w:rsidR="006D0B13" w:rsidRDefault="006D0B13" w:rsidP="006D0B13">
      <w:pPr>
        <w:shd w:val="clear" w:color="auto" w:fill="FFFFFF"/>
        <w:spacing w:after="300" w:line="300" w:lineRule="atLeast"/>
        <w:textAlignment w:val="baseline"/>
        <w:rPr>
          <w:rFonts w:asciiTheme="minorHAnsi" w:eastAsia="Times New Roman" w:hAnsiTheme="minorHAnsi" w:cs="Helvetica"/>
          <w:color w:val="333333"/>
          <w:sz w:val="22"/>
          <w:szCs w:val="21"/>
          <w:lang w:eastAsia="zh-CN"/>
        </w:rPr>
      </w:pPr>
    </w:p>
    <w:p w:rsidR="006D0B13" w:rsidRPr="006D0B13" w:rsidRDefault="006D0B13" w:rsidP="006D0B13">
      <w:pPr>
        <w:shd w:val="clear" w:color="auto" w:fill="FFFFFF"/>
        <w:spacing w:after="300" w:line="300" w:lineRule="atLeast"/>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Material derived from any animal is potentially subject to U.S. Department of Agriculture (USDA) regulations and must be cleared by Department of Homeland Security, Customs and Border Protect (DHS, CBP) Agricultural Specialists at the port of arrival before entry into the United States is authorized.  However, the USDA does not have regulatory authority over the importation of live laboratory animals or laboratory mammal material that have not been inoculated with or exposed to any livestock or poultry disease agents exotic to the United States.</w:t>
      </w:r>
    </w:p>
    <w:p w:rsidR="006D0B13" w:rsidRPr="006D0B13" w:rsidRDefault="006D0B13" w:rsidP="006D0B13">
      <w:pPr>
        <w:shd w:val="clear" w:color="auto" w:fill="FFFFFF"/>
        <w:spacing w:after="300" w:line="300" w:lineRule="atLeast"/>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Material derived from rodents and other small mammals which: (a) have not been inoculated with, or exposed to any exotic livestock or poultry disease agents, and (b) do not originate from facilities where work with exotic disease agents affecting livestock or avian species is conducted, may be imported without USDA, APHIS, Veterinary Services (VS) restrictions.</w:t>
      </w:r>
    </w:p>
    <w:p w:rsidR="006D0B13" w:rsidRPr="006D0B13" w:rsidRDefault="006D0B13" w:rsidP="006D0B13">
      <w:pPr>
        <w:shd w:val="clear" w:color="auto" w:fill="FFFFFF"/>
        <w:spacing w:line="300" w:lineRule="atLeast"/>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In order to facilitate correct identification of the shipment and to ensure timely delivery, USDA, APHIS , VS recommends that the following documentation accompany each shipment:</w:t>
      </w:r>
    </w:p>
    <w:p w:rsidR="006D0B13" w:rsidRPr="006D0B13" w:rsidRDefault="006D0B13" w:rsidP="006D0B13">
      <w:pPr>
        <w:numPr>
          <w:ilvl w:val="0"/>
          <w:numId w:val="30"/>
        </w:numPr>
        <w:shd w:val="clear" w:color="auto" w:fill="FFFFFF"/>
        <w:spacing w:before="100" w:beforeAutospacing="1" w:after="100" w:afterAutospacing="1" w:line="300" w:lineRule="atLeast"/>
        <w:ind w:left="450"/>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A written statement identifying the material and naming the animal species,</w:t>
      </w:r>
    </w:p>
    <w:p w:rsidR="006D0B13" w:rsidRPr="006D0B13" w:rsidRDefault="006D0B13" w:rsidP="006D0B13">
      <w:pPr>
        <w:numPr>
          <w:ilvl w:val="0"/>
          <w:numId w:val="30"/>
        </w:numPr>
        <w:shd w:val="clear" w:color="auto" w:fill="FFFFFF"/>
        <w:spacing w:before="100" w:beforeAutospacing="1" w:after="100" w:afterAutospacing="1" w:line="300" w:lineRule="atLeast"/>
        <w:ind w:left="450"/>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A written statement confirming that the material was derived only from laboratory mammals that have not been inoculated with or exposed to any livestock or poultry disease agents exotic to the United States,</w:t>
      </w:r>
    </w:p>
    <w:p w:rsidR="006D0B13" w:rsidRPr="006D0B13" w:rsidRDefault="006D0B13" w:rsidP="006D0B13">
      <w:pPr>
        <w:numPr>
          <w:ilvl w:val="0"/>
          <w:numId w:val="30"/>
        </w:numPr>
        <w:shd w:val="clear" w:color="auto" w:fill="FFFFFF"/>
        <w:spacing w:before="100" w:beforeAutospacing="1" w:after="100" w:afterAutospacing="1" w:line="300" w:lineRule="atLeast"/>
        <w:ind w:left="450"/>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A written statement confirming that the material was derived only form laboratory mammals that did not originate from a facility where work with exotic disease agents affecting livestock or avian species is conducted, and</w:t>
      </w:r>
    </w:p>
    <w:p w:rsidR="006D0B13" w:rsidRPr="006D0B13" w:rsidRDefault="006D0B13" w:rsidP="006D0B13">
      <w:pPr>
        <w:numPr>
          <w:ilvl w:val="0"/>
          <w:numId w:val="30"/>
        </w:numPr>
        <w:shd w:val="clear" w:color="auto" w:fill="FFFFFF"/>
        <w:spacing w:before="100" w:beforeAutospacing="1" w:after="100" w:afterAutospacing="1" w:line="300" w:lineRule="atLeast"/>
        <w:ind w:left="450"/>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 xml:space="preserve">A written statement which identifies the </w:t>
      </w:r>
      <w:proofErr w:type="spellStart"/>
      <w:r w:rsidRPr="006D0B13">
        <w:rPr>
          <w:rFonts w:asciiTheme="minorHAnsi" w:eastAsia="Times New Roman" w:hAnsiTheme="minorHAnsi" w:cs="Helvetica"/>
          <w:color w:val="333333"/>
          <w:sz w:val="22"/>
          <w:szCs w:val="21"/>
          <w:lang w:eastAsia="zh-CN"/>
        </w:rPr>
        <w:t>immunogen</w:t>
      </w:r>
      <w:proofErr w:type="spellEnd"/>
      <w:r w:rsidRPr="006D0B13">
        <w:rPr>
          <w:rFonts w:asciiTheme="minorHAnsi" w:eastAsia="Times New Roman" w:hAnsiTheme="minorHAnsi" w:cs="Helvetica"/>
          <w:color w:val="333333"/>
          <w:sz w:val="22"/>
          <w:szCs w:val="21"/>
          <w:lang w:eastAsia="zh-CN"/>
        </w:rPr>
        <w:t xml:space="preserve"> for antibodies/antiserum, if applicable.</w:t>
      </w:r>
    </w:p>
    <w:p w:rsidR="006D0B13" w:rsidRDefault="006D0B13" w:rsidP="006D0B13">
      <w:pPr>
        <w:shd w:val="clear" w:color="auto" w:fill="FFFFFF"/>
        <w:spacing w:line="300" w:lineRule="atLeast"/>
        <w:textAlignment w:val="baseline"/>
        <w:rPr>
          <w:rFonts w:asciiTheme="minorHAnsi" w:eastAsia="Times New Roman" w:hAnsiTheme="minorHAnsi" w:cs="Helvetica"/>
          <w:color w:val="333333"/>
          <w:sz w:val="22"/>
          <w:szCs w:val="21"/>
          <w:lang w:eastAsia="zh-CN"/>
        </w:rPr>
      </w:pPr>
      <w:r w:rsidRPr="006D0B13">
        <w:rPr>
          <w:rFonts w:asciiTheme="minorHAnsi" w:eastAsia="Times New Roman" w:hAnsiTheme="minorHAnsi" w:cs="Helvetica"/>
          <w:color w:val="333333"/>
          <w:sz w:val="22"/>
          <w:szCs w:val="21"/>
          <w:lang w:eastAsia="zh-CN"/>
        </w:rPr>
        <w:t xml:space="preserve">The declaration should be supplied on your organization’s letterhead with the letterhead containing the physical address of the organization. A </w:t>
      </w:r>
      <w:r w:rsidR="00E539DC">
        <w:rPr>
          <w:rFonts w:asciiTheme="minorHAnsi" w:eastAsia="Times New Roman" w:hAnsiTheme="minorHAnsi" w:cs="Helvetica"/>
          <w:color w:val="333333"/>
          <w:sz w:val="22"/>
          <w:szCs w:val="21"/>
          <w:lang w:eastAsia="zh-CN"/>
        </w:rPr>
        <w:t>s</w:t>
      </w:r>
      <w:r w:rsidRPr="006D0B13">
        <w:rPr>
          <w:rFonts w:asciiTheme="minorHAnsi" w:eastAsia="Times New Roman" w:hAnsiTheme="minorHAnsi" w:cs="Helvetica"/>
          <w:color w:val="333333"/>
          <w:sz w:val="22"/>
          <w:szCs w:val="21"/>
          <w:lang w:eastAsia="zh-CN"/>
        </w:rPr>
        <w:t xml:space="preserve">ample declaration is provided on the next page. Once completed, </w:t>
      </w:r>
      <w:r w:rsidR="008F49C3">
        <w:rPr>
          <w:rFonts w:asciiTheme="minorHAnsi" w:eastAsia="Times New Roman" w:hAnsiTheme="minorHAnsi" w:cs="Helvetica"/>
          <w:color w:val="333333"/>
          <w:sz w:val="22"/>
          <w:szCs w:val="21"/>
          <w:lang w:eastAsia="zh-CN"/>
        </w:rPr>
        <w:t>print and sign the declaration, and</w:t>
      </w:r>
      <w:r w:rsidRPr="006D0B13">
        <w:rPr>
          <w:rFonts w:asciiTheme="minorHAnsi" w:eastAsia="Times New Roman" w:hAnsiTheme="minorHAnsi" w:cs="Helvetica"/>
          <w:color w:val="333333"/>
          <w:sz w:val="22"/>
          <w:szCs w:val="21"/>
          <w:lang w:eastAsia="zh-CN"/>
        </w:rPr>
        <w:t xml:space="preserve"> place th</w:t>
      </w:r>
      <w:r w:rsidR="008F49C3">
        <w:rPr>
          <w:rFonts w:asciiTheme="minorHAnsi" w:eastAsia="Times New Roman" w:hAnsiTheme="minorHAnsi" w:cs="Helvetica"/>
          <w:color w:val="333333"/>
          <w:sz w:val="22"/>
          <w:szCs w:val="21"/>
          <w:lang w:eastAsia="zh-CN"/>
        </w:rPr>
        <w:t>e</w:t>
      </w:r>
      <w:r w:rsidRPr="006D0B13">
        <w:rPr>
          <w:rFonts w:asciiTheme="minorHAnsi" w:eastAsia="Times New Roman" w:hAnsiTheme="minorHAnsi" w:cs="Helvetica"/>
          <w:color w:val="333333"/>
          <w:sz w:val="22"/>
          <w:szCs w:val="21"/>
          <w:lang w:eastAsia="zh-CN"/>
        </w:rPr>
        <w:t xml:space="preserve"> document on the outside of the shipping containers.</w:t>
      </w:r>
    </w:p>
    <w:p w:rsidR="006D0B13" w:rsidRDefault="006D0B13" w:rsidP="006D0B13">
      <w:pPr>
        <w:shd w:val="clear" w:color="auto" w:fill="FFFFFF"/>
        <w:spacing w:line="300" w:lineRule="atLeast"/>
        <w:textAlignment w:val="baseline"/>
        <w:rPr>
          <w:rFonts w:asciiTheme="minorHAnsi" w:eastAsia="Times New Roman" w:hAnsiTheme="minorHAnsi" w:cs="Helvetica"/>
          <w:color w:val="333333"/>
          <w:sz w:val="22"/>
          <w:szCs w:val="21"/>
          <w:lang w:eastAsia="zh-CN"/>
        </w:rPr>
      </w:pPr>
    </w:p>
    <w:p w:rsidR="006D0B13" w:rsidRPr="006D0B13" w:rsidRDefault="006D0B13" w:rsidP="006D0B13">
      <w:pPr>
        <w:shd w:val="clear" w:color="auto" w:fill="FFFFFF"/>
        <w:spacing w:line="300" w:lineRule="atLeast"/>
        <w:textAlignment w:val="baseline"/>
        <w:rPr>
          <w:rFonts w:asciiTheme="minorHAnsi" w:eastAsia="Times New Roman" w:hAnsiTheme="minorHAnsi" w:cs="Helvetica"/>
          <w:color w:val="333333"/>
          <w:sz w:val="22"/>
          <w:szCs w:val="21"/>
          <w:lang w:eastAsia="zh-CN"/>
        </w:rPr>
      </w:pPr>
      <w:r>
        <w:rPr>
          <w:rFonts w:asciiTheme="minorHAnsi" w:eastAsia="Times New Roman" w:hAnsiTheme="minorHAnsi" w:cs="Helvetica"/>
          <w:color w:val="333333"/>
          <w:sz w:val="22"/>
          <w:szCs w:val="21"/>
          <w:lang w:eastAsia="zh-CN"/>
        </w:rPr>
        <w:t>Please contact us by phone (408.737.2875) or email (</w:t>
      </w:r>
      <w:hyperlink r:id="rId8" w:history="1">
        <w:r w:rsidRPr="00A33D06">
          <w:rPr>
            <w:rStyle w:val="Hyperlink"/>
            <w:rFonts w:asciiTheme="minorHAnsi" w:eastAsia="Times New Roman" w:hAnsiTheme="minorHAnsi" w:cs="Helvetica"/>
            <w:sz w:val="22"/>
            <w:szCs w:val="21"/>
            <w:lang w:eastAsia="zh-CN"/>
          </w:rPr>
          <w:t>support@fullmoonbio.com</w:t>
        </w:r>
      </w:hyperlink>
      <w:r>
        <w:rPr>
          <w:rFonts w:asciiTheme="minorHAnsi" w:eastAsia="Times New Roman" w:hAnsiTheme="minorHAnsi" w:cs="Helvetica"/>
          <w:color w:val="333333"/>
          <w:sz w:val="22"/>
          <w:szCs w:val="21"/>
          <w:lang w:eastAsia="zh-CN"/>
        </w:rPr>
        <w:t>) if you have any questions.</w:t>
      </w:r>
    </w:p>
    <w:p w:rsidR="006D0B13" w:rsidRDefault="006D0B13" w:rsidP="005E2E13">
      <w:pPr>
        <w:jc w:val="center"/>
        <w:rPr>
          <w:rFonts w:asciiTheme="minorHAnsi" w:hAnsiTheme="minorHAnsi"/>
          <w:b/>
          <w:color w:val="FF0000"/>
          <w:sz w:val="28"/>
          <w:szCs w:val="28"/>
        </w:rPr>
      </w:pPr>
    </w:p>
    <w:p w:rsidR="006D0B13" w:rsidRDefault="006D0B13" w:rsidP="005E2E13">
      <w:pPr>
        <w:jc w:val="center"/>
        <w:rPr>
          <w:rFonts w:asciiTheme="minorHAnsi" w:hAnsiTheme="minorHAnsi"/>
          <w:b/>
          <w:color w:val="FF0000"/>
          <w:sz w:val="28"/>
          <w:szCs w:val="28"/>
        </w:rPr>
      </w:pPr>
    </w:p>
    <w:p w:rsidR="006D0B13" w:rsidRDefault="006D0B13">
      <w:pPr>
        <w:rPr>
          <w:rFonts w:asciiTheme="minorHAnsi" w:hAnsiTheme="minorHAnsi"/>
          <w:b/>
          <w:color w:val="FF0000"/>
          <w:sz w:val="28"/>
          <w:szCs w:val="28"/>
        </w:rPr>
      </w:pPr>
      <w:r>
        <w:rPr>
          <w:rFonts w:asciiTheme="minorHAnsi" w:hAnsiTheme="minorHAnsi"/>
          <w:b/>
          <w:color w:val="FF0000"/>
          <w:sz w:val="28"/>
          <w:szCs w:val="28"/>
        </w:rPr>
        <w:br w:type="page"/>
      </w:r>
    </w:p>
    <w:p w:rsidR="005E2E13" w:rsidRPr="00C67B1E" w:rsidRDefault="005E2E13" w:rsidP="005E2E13">
      <w:pPr>
        <w:jc w:val="center"/>
        <w:rPr>
          <w:rFonts w:asciiTheme="minorHAnsi" w:hAnsiTheme="minorHAnsi"/>
          <w:b/>
          <w:color w:val="FF0000"/>
          <w:sz w:val="28"/>
          <w:szCs w:val="28"/>
        </w:rPr>
      </w:pPr>
      <w:r w:rsidRPr="00C67B1E">
        <w:rPr>
          <w:rFonts w:asciiTheme="minorHAnsi" w:hAnsiTheme="minorHAnsi"/>
          <w:b/>
          <w:color w:val="FF0000"/>
          <w:sz w:val="28"/>
          <w:szCs w:val="28"/>
        </w:rPr>
        <w:lastRenderedPageBreak/>
        <w:t>*Must Be Provided on Your Organization’s Letterhead*</w:t>
      </w:r>
    </w:p>
    <w:p w:rsidR="005E2E13" w:rsidRDefault="005E2E13" w:rsidP="005E2E13">
      <w:pPr>
        <w:jc w:val="center"/>
        <w:rPr>
          <w:rFonts w:asciiTheme="minorHAnsi" w:hAnsiTheme="minorHAnsi"/>
          <w:b/>
          <w:sz w:val="28"/>
          <w:szCs w:val="28"/>
        </w:rPr>
      </w:pPr>
    </w:p>
    <w:p w:rsidR="006D0B13" w:rsidRDefault="006D0B13" w:rsidP="005E2E13">
      <w:pPr>
        <w:jc w:val="center"/>
        <w:rPr>
          <w:rFonts w:asciiTheme="minorHAnsi" w:hAnsiTheme="minorHAnsi"/>
          <w:b/>
          <w:sz w:val="28"/>
          <w:szCs w:val="28"/>
        </w:rPr>
      </w:pPr>
    </w:p>
    <w:p w:rsidR="005E2E13" w:rsidRPr="00581A9D" w:rsidRDefault="005E2E13" w:rsidP="005E2E13">
      <w:pPr>
        <w:jc w:val="center"/>
        <w:rPr>
          <w:rFonts w:asciiTheme="minorHAnsi" w:hAnsiTheme="minorHAnsi"/>
          <w:b/>
          <w:sz w:val="28"/>
          <w:szCs w:val="28"/>
        </w:rPr>
      </w:pPr>
      <w:r>
        <w:rPr>
          <w:rFonts w:asciiTheme="minorHAnsi" w:hAnsiTheme="minorHAnsi"/>
          <w:b/>
          <w:sz w:val="28"/>
          <w:szCs w:val="28"/>
        </w:rPr>
        <w:t>SHIPPER’S</w:t>
      </w:r>
      <w:r w:rsidRPr="00581A9D">
        <w:rPr>
          <w:rFonts w:asciiTheme="minorHAnsi" w:hAnsiTheme="minorHAnsi"/>
          <w:b/>
          <w:sz w:val="28"/>
          <w:szCs w:val="28"/>
        </w:rPr>
        <w:t xml:space="preserve"> DECLARATION</w:t>
      </w:r>
    </w:p>
    <w:p w:rsidR="005E2E13" w:rsidRPr="00081E98" w:rsidRDefault="005E2E13" w:rsidP="005E2E13">
      <w:pPr>
        <w:rPr>
          <w:rFonts w:asciiTheme="minorHAnsi" w:hAnsiTheme="minorHAnsi"/>
          <w:sz w:val="28"/>
          <w:szCs w:val="28"/>
        </w:rPr>
      </w:pPr>
    </w:p>
    <w:p w:rsidR="005E2E13" w:rsidRPr="00081E98" w:rsidRDefault="005E2E13" w:rsidP="005E2E13">
      <w:pPr>
        <w:rPr>
          <w:rFonts w:asciiTheme="minorHAnsi" w:hAnsiTheme="minorHAnsi"/>
          <w:sz w:val="28"/>
          <w:szCs w:val="28"/>
        </w:rPr>
      </w:pPr>
    </w:p>
    <w:p w:rsidR="005E2E13" w:rsidRPr="005F4FED" w:rsidRDefault="005E2E13" w:rsidP="005E2E13">
      <w:pPr>
        <w:rPr>
          <w:rFonts w:ascii="Calibri" w:hAnsi="Calibri"/>
          <w:sz w:val="24"/>
          <w:szCs w:val="28"/>
        </w:rPr>
      </w:pPr>
      <w:r w:rsidRPr="005F4FED">
        <w:rPr>
          <w:rFonts w:ascii="Calibri" w:hAnsi="Calibri"/>
          <w:sz w:val="24"/>
          <w:szCs w:val="28"/>
        </w:rPr>
        <w:t>Date: _________________</w:t>
      </w:r>
    </w:p>
    <w:p w:rsidR="005E2E13" w:rsidRPr="005F4FED" w:rsidRDefault="005E2E13" w:rsidP="005E2E13">
      <w:pPr>
        <w:rPr>
          <w:rFonts w:ascii="Calibri" w:hAnsi="Calibri"/>
          <w:sz w:val="24"/>
          <w:szCs w:val="28"/>
        </w:rPr>
      </w:pPr>
    </w:p>
    <w:p w:rsidR="005E2E13" w:rsidRPr="005F4FED" w:rsidRDefault="005E2E13" w:rsidP="005E2E13">
      <w:pPr>
        <w:rPr>
          <w:rFonts w:ascii="Calibri" w:hAnsi="Calibri"/>
          <w:sz w:val="24"/>
          <w:szCs w:val="28"/>
        </w:rPr>
      </w:pPr>
    </w:p>
    <w:p w:rsidR="005E2E13" w:rsidRPr="005F4FED" w:rsidRDefault="005E2E13" w:rsidP="005E2E13">
      <w:pPr>
        <w:rPr>
          <w:rFonts w:ascii="Calibri" w:hAnsi="Calibri"/>
          <w:sz w:val="22"/>
          <w:szCs w:val="24"/>
        </w:rPr>
      </w:pPr>
    </w:p>
    <w:p w:rsidR="005E2E13" w:rsidRPr="005F4FED" w:rsidRDefault="005E2E13" w:rsidP="005E2E13">
      <w:pPr>
        <w:rPr>
          <w:rFonts w:ascii="Calibri" w:hAnsi="Calibri"/>
          <w:sz w:val="22"/>
          <w:szCs w:val="24"/>
        </w:rPr>
      </w:pPr>
    </w:p>
    <w:p w:rsidR="005E2E13" w:rsidRPr="005F4FED" w:rsidRDefault="005E2E13" w:rsidP="005E2E13">
      <w:pPr>
        <w:rPr>
          <w:rFonts w:ascii="Calibri" w:hAnsi="Calibri"/>
          <w:sz w:val="24"/>
          <w:szCs w:val="28"/>
        </w:rPr>
      </w:pPr>
      <w:r w:rsidRPr="005F4FED">
        <w:rPr>
          <w:rFonts w:ascii="Calibri" w:hAnsi="Calibri"/>
          <w:sz w:val="24"/>
          <w:szCs w:val="28"/>
        </w:rPr>
        <w:t>This package contains _________________________________</w:t>
      </w:r>
      <w:r>
        <w:rPr>
          <w:rFonts w:ascii="Calibri" w:hAnsi="Calibri"/>
          <w:sz w:val="24"/>
          <w:szCs w:val="28"/>
        </w:rPr>
        <w:t>_________________</w:t>
      </w:r>
      <w:r w:rsidRPr="005F4FED">
        <w:rPr>
          <w:rFonts w:ascii="Calibri" w:hAnsi="Calibri"/>
          <w:sz w:val="24"/>
          <w:szCs w:val="28"/>
        </w:rPr>
        <w:t>_________</w:t>
      </w:r>
    </w:p>
    <w:p w:rsidR="005E2E13" w:rsidRPr="004D3E08" w:rsidRDefault="005E2E13" w:rsidP="005E2E13">
      <w:pPr>
        <w:rPr>
          <w:rFonts w:ascii="Calibri" w:hAnsi="Calibri"/>
          <w:i/>
          <w:sz w:val="14"/>
          <w:szCs w:val="16"/>
        </w:rPr>
      </w:pPr>
      <w:r w:rsidRPr="005F4FED">
        <w:rPr>
          <w:rFonts w:ascii="Calibri" w:hAnsi="Calibri"/>
          <w:sz w:val="24"/>
          <w:szCs w:val="28"/>
        </w:rPr>
        <w:tab/>
      </w:r>
      <w:r w:rsidRPr="005F4FED">
        <w:rPr>
          <w:rFonts w:ascii="Calibri" w:hAnsi="Calibri"/>
          <w:sz w:val="24"/>
          <w:szCs w:val="28"/>
        </w:rPr>
        <w:tab/>
      </w:r>
      <w:r w:rsidRPr="005F4FED">
        <w:rPr>
          <w:rFonts w:ascii="Calibri" w:hAnsi="Calibri"/>
          <w:sz w:val="24"/>
          <w:szCs w:val="28"/>
        </w:rPr>
        <w:tab/>
      </w:r>
      <w:r w:rsidRPr="005F4FED">
        <w:rPr>
          <w:rFonts w:ascii="Calibri" w:hAnsi="Calibri"/>
          <w:sz w:val="24"/>
          <w:szCs w:val="28"/>
        </w:rPr>
        <w:tab/>
      </w:r>
      <w:r w:rsidRPr="005F4FED">
        <w:rPr>
          <w:rFonts w:ascii="Calibri" w:hAnsi="Calibri"/>
          <w:sz w:val="24"/>
          <w:szCs w:val="28"/>
        </w:rPr>
        <w:tab/>
      </w:r>
      <w:r w:rsidRPr="004D3E08">
        <w:rPr>
          <w:rFonts w:ascii="Calibri" w:hAnsi="Calibri"/>
          <w:i/>
          <w:sz w:val="18"/>
          <w:szCs w:val="28"/>
        </w:rPr>
        <w:t>D</w:t>
      </w:r>
      <w:r>
        <w:rPr>
          <w:rFonts w:ascii="Calibri" w:hAnsi="Calibri"/>
          <w:i/>
          <w:sz w:val="18"/>
          <w:szCs w:val="28"/>
        </w:rPr>
        <w:t>etailed d</w:t>
      </w:r>
      <w:r w:rsidRPr="004D3E08">
        <w:rPr>
          <w:rFonts w:ascii="Calibri" w:hAnsi="Calibri"/>
          <w:i/>
          <w:sz w:val="18"/>
          <w:szCs w:val="28"/>
        </w:rPr>
        <w:t xml:space="preserve">escription of the </w:t>
      </w:r>
      <w:r>
        <w:rPr>
          <w:rFonts w:ascii="Calibri" w:hAnsi="Calibri"/>
          <w:i/>
          <w:sz w:val="18"/>
          <w:szCs w:val="28"/>
        </w:rPr>
        <w:t>Material</w:t>
      </w:r>
    </w:p>
    <w:p w:rsidR="005E2E13" w:rsidRPr="005F4FED" w:rsidRDefault="005E2E13" w:rsidP="005E2E13">
      <w:pPr>
        <w:rPr>
          <w:rFonts w:ascii="Calibri" w:hAnsi="Calibri"/>
          <w:sz w:val="24"/>
          <w:szCs w:val="28"/>
        </w:rPr>
      </w:pPr>
    </w:p>
    <w:p w:rsidR="005E2E13" w:rsidRPr="009369C5" w:rsidRDefault="005E2E13" w:rsidP="005E2E13">
      <w:pPr>
        <w:rPr>
          <w:rFonts w:ascii="Calibri" w:hAnsi="Calibri" w:cs="Arial"/>
          <w:sz w:val="24"/>
          <w:szCs w:val="24"/>
          <w:lang w:bidi="en-US"/>
        </w:rPr>
      </w:pPr>
      <w:r>
        <w:rPr>
          <w:rFonts w:ascii="Calibri" w:hAnsi="Calibri"/>
          <w:sz w:val="24"/>
          <w:szCs w:val="28"/>
        </w:rPr>
        <w:t xml:space="preserve">The material </w:t>
      </w:r>
      <w:r w:rsidRPr="009369C5">
        <w:rPr>
          <w:rFonts w:ascii="Calibri" w:hAnsi="Calibri" w:cs="Arial"/>
          <w:sz w:val="24"/>
          <w:szCs w:val="24"/>
          <w:lang w:bidi="en-US"/>
        </w:rPr>
        <w:t>was derived only from laboratory mammals that have not been inoculated with or exposed to any livestock or poultry disease age</w:t>
      </w:r>
      <w:r>
        <w:rPr>
          <w:rFonts w:ascii="Calibri" w:hAnsi="Calibri" w:cs="Arial"/>
          <w:sz w:val="24"/>
          <w:szCs w:val="24"/>
        </w:rPr>
        <w:t>nts exotic to the United States;</w:t>
      </w:r>
    </w:p>
    <w:p w:rsidR="005E2E13" w:rsidRDefault="005E2E13" w:rsidP="005E2E13">
      <w:pPr>
        <w:rPr>
          <w:rFonts w:ascii="Calibri" w:hAnsi="Calibri"/>
          <w:sz w:val="24"/>
          <w:szCs w:val="28"/>
        </w:rPr>
      </w:pPr>
    </w:p>
    <w:p w:rsidR="005E2E13" w:rsidRDefault="005E2E13" w:rsidP="005E2E13">
      <w:pPr>
        <w:rPr>
          <w:rFonts w:ascii="Calibri" w:hAnsi="Calibri" w:cs="Arial"/>
          <w:sz w:val="24"/>
          <w:szCs w:val="24"/>
        </w:rPr>
      </w:pPr>
      <w:r>
        <w:rPr>
          <w:rFonts w:ascii="Calibri" w:hAnsi="Calibri"/>
          <w:sz w:val="24"/>
          <w:szCs w:val="28"/>
        </w:rPr>
        <w:t xml:space="preserve">The material </w:t>
      </w:r>
      <w:r w:rsidRPr="009369C5">
        <w:rPr>
          <w:rFonts w:ascii="Calibri" w:hAnsi="Calibri" w:cs="Arial"/>
          <w:sz w:val="24"/>
          <w:szCs w:val="24"/>
          <w:lang w:bidi="en-US"/>
        </w:rPr>
        <w:t xml:space="preserve">was </w:t>
      </w:r>
      <w:r w:rsidRPr="009369C5">
        <w:rPr>
          <w:rFonts w:ascii="Calibri" w:hAnsi="Calibri" w:cs="Arial"/>
          <w:sz w:val="24"/>
          <w:szCs w:val="24"/>
        </w:rPr>
        <w:t>derived only form laboratory mammals that did not originate from a facility where work with exotic disease agents affecting livestock</w:t>
      </w:r>
      <w:r>
        <w:rPr>
          <w:rFonts w:ascii="Calibri" w:hAnsi="Calibri" w:cs="Arial"/>
          <w:sz w:val="24"/>
          <w:szCs w:val="24"/>
        </w:rPr>
        <w:t xml:space="preserve"> or avian species is conducted;</w:t>
      </w:r>
    </w:p>
    <w:p w:rsidR="005E2E13" w:rsidRPr="005F4FED" w:rsidRDefault="005E2E13" w:rsidP="005E2E13">
      <w:pPr>
        <w:rPr>
          <w:rFonts w:ascii="Calibri" w:hAnsi="Calibri"/>
          <w:sz w:val="24"/>
          <w:szCs w:val="28"/>
        </w:rPr>
      </w:pPr>
    </w:p>
    <w:p w:rsidR="005E2E13" w:rsidRPr="005F4FED" w:rsidRDefault="005E2E13" w:rsidP="005E2E13">
      <w:pPr>
        <w:rPr>
          <w:rFonts w:ascii="Calibri" w:hAnsi="Calibri"/>
          <w:sz w:val="24"/>
          <w:szCs w:val="28"/>
        </w:rPr>
      </w:pPr>
      <w:r>
        <w:rPr>
          <w:rFonts w:ascii="Calibri" w:hAnsi="Calibri"/>
          <w:sz w:val="24"/>
          <w:szCs w:val="28"/>
        </w:rPr>
        <w:t>The material is indented</w:t>
      </w:r>
      <w:r w:rsidRPr="005F4FED">
        <w:rPr>
          <w:rFonts w:ascii="Calibri" w:hAnsi="Calibri"/>
          <w:sz w:val="24"/>
          <w:szCs w:val="28"/>
        </w:rPr>
        <w:t xml:space="preserve"> for biomedical laboratory research and analysis purposes only, not for human use.  </w:t>
      </w:r>
    </w:p>
    <w:p w:rsidR="005E2E13" w:rsidRPr="005F4FED" w:rsidRDefault="005E2E13" w:rsidP="005E2E13">
      <w:pPr>
        <w:rPr>
          <w:rFonts w:ascii="Calibri" w:hAnsi="Calibri"/>
          <w:sz w:val="24"/>
          <w:szCs w:val="28"/>
        </w:rPr>
      </w:pPr>
    </w:p>
    <w:p w:rsidR="005E2E13" w:rsidRPr="005F4FED" w:rsidRDefault="005E2E13" w:rsidP="005E2E13">
      <w:pPr>
        <w:rPr>
          <w:rFonts w:ascii="Calibri" w:hAnsi="Calibri"/>
          <w:sz w:val="24"/>
          <w:szCs w:val="28"/>
        </w:rPr>
      </w:pPr>
      <w:r w:rsidRPr="005F4FED">
        <w:rPr>
          <w:rFonts w:ascii="Calibri" w:hAnsi="Calibri"/>
          <w:sz w:val="24"/>
          <w:szCs w:val="28"/>
        </w:rPr>
        <w:t xml:space="preserve">The exporter of the </w:t>
      </w:r>
      <w:r>
        <w:rPr>
          <w:rFonts w:ascii="Calibri" w:hAnsi="Calibri"/>
          <w:sz w:val="24"/>
          <w:szCs w:val="28"/>
        </w:rPr>
        <w:t>material</w:t>
      </w:r>
      <w:r w:rsidRPr="005F4FED">
        <w:rPr>
          <w:rFonts w:ascii="Calibri" w:hAnsi="Calibri"/>
          <w:sz w:val="24"/>
          <w:szCs w:val="28"/>
        </w:rPr>
        <w:t xml:space="preserve"> covered by this document declares that these products are of ____________________</w:t>
      </w:r>
      <w:r w:rsidRPr="00081E98">
        <w:rPr>
          <w:rFonts w:asciiTheme="minorHAnsi" w:hAnsiTheme="minorHAnsi"/>
          <w:sz w:val="24"/>
          <w:szCs w:val="28"/>
        </w:rPr>
        <w:t>______</w:t>
      </w:r>
      <w:r w:rsidRPr="005F4FED">
        <w:rPr>
          <w:rFonts w:ascii="Calibri" w:hAnsi="Calibri"/>
          <w:sz w:val="24"/>
          <w:szCs w:val="28"/>
        </w:rPr>
        <w:t>___ origin.</w:t>
      </w:r>
    </w:p>
    <w:p w:rsidR="005E2E13" w:rsidRPr="005F4FED" w:rsidRDefault="005E2E13" w:rsidP="005E2E13">
      <w:pPr>
        <w:ind w:firstLine="720"/>
        <w:rPr>
          <w:rFonts w:ascii="Calibri" w:hAnsi="Calibri"/>
          <w:i/>
          <w:sz w:val="18"/>
          <w:szCs w:val="16"/>
        </w:rPr>
      </w:pPr>
      <w:r w:rsidRPr="00081E98">
        <w:rPr>
          <w:rFonts w:asciiTheme="minorHAnsi" w:hAnsiTheme="minorHAnsi"/>
          <w:i/>
          <w:sz w:val="18"/>
          <w:szCs w:val="16"/>
        </w:rPr>
        <w:t xml:space="preserve">       </w:t>
      </w:r>
      <w:r w:rsidRPr="005F4FED">
        <w:rPr>
          <w:rFonts w:ascii="Calibri" w:hAnsi="Calibri"/>
          <w:i/>
          <w:sz w:val="18"/>
          <w:szCs w:val="16"/>
        </w:rPr>
        <w:t>Country Name</w:t>
      </w:r>
    </w:p>
    <w:p w:rsidR="005E2E13" w:rsidRPr="005F4FED" w:rsidRDefault="005E2E13" w:rsidP="005E2E13">
      <w:pPr>
        <w:rPr>
          <w:rFonts w:ascii="Calibri" w:hAnsi="Calibri"/>
          <w:sz w:val="24"/>
          <w:szCs w:val="28"/>
        </w:rPr>
      </w:pPr>
    </w:p>
    <w:p w:rsidR="005E2E13" w:rsidRDefault="005E2E13" w:rsidP="005E2E13">
      <w:pPr>
        <w:rPr>
          <w:rFonts w:asciiTheme="minorHAnsi" w:hAnsiTheme="minorHAnsi"/>
          <w:sz w:val="24"/>
          <w:szCs w:val="28"/>
        </w:rPr>
      </w:pPr>
      <w:r w:rsidRPr="005F4FED">
        <w:rPr>
          <w:rFonts w:ascii="Calibri" w:hAnsi="Calibri"/>
          <w:sz w:val="24"/>
          <w:szCs w:val="28"/>
        </w:rPr>
        <w:t>Sincerely,</w:t>
      </w:r>
    </w:p>
    <w:p w:rsidR="005E2E13" w:rsidRPr="005F4FED" w:rsidRDefault="005E2E13" w:rsidP="005E2E13">
      <w:pPr>
        <w:rPr>
          <w:rFonts w:ascii="Calibri" w:hAnsi="Calibri"/>
          <w:sz w:val="24"/>
          <w:szCs w:val="28"/>
        </w:rPr>
      </w:pPr>
      <w:r w:rsidRPr="00081E98">
        <w:rPr>
          <w:rFonts w:asciiTheme="minorHAnsi" w:hAnsiTheme="minorHAnsi"/>
          <w:sz w:val="24"/>
          <w:szCs w:val="28"/>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98"/>
        <w:gridCol w:w="6480"/>
      </w:tblGrid>
      <w:tr w:rsidR="005E2E13" w:rsidTr="00E878B7">
        <w:tc>
          <w:tcPr>
            <w:tcW w:w="1998" w:type="dxa"/>
            <w:vAlign w:val="bottom"/>
          </w:tcPr>
          <w:p w:rsidR="005E2E13" w:rsidRPr="005F4FED" w:rsidRDefault="005E2E13" w:rsidP="00E878B7">
            <w:pPr>
              <w:rPr>
                <w:rFonts w:asciiTheme="minorHAnsi" w:hAnsiTheme="minorHAnsi"/>
                <w:sz w:val="24"/>
                <w:szCs w:val="28"/>
              </w:rPr>
            </w:pPr>
            <w:r>
              <w:rPr>
                <w:rFonts w:asciiTheme="minorHAnsi" w:hAnsiTheme="minorHAnsi"/>
                <w:sz w:val="24"/>
                <w:szCs w:val="28"/>
              </w:rPr>
              <w:t>Signature:</w:t>
            </w:r>
          </w:p>
        </w:tc>
        <w:tc>
          <w:tcPr>
            <w:tcW w:w="6480" w:type="dxa"/>
            <w:tcBorders>
              <w:bottom w:val="single" w:sz="4" w:space="0" w:color="auto"/>
            </w:tcBorders>
            <w:vAlign w:val="bottom"/>
          </w:tcPr>
          <w:p w:rsidR="005E2E13" w:rsidRDefault="005E2E13" w:rsidP="00E878B7">
            <w:pPr>
              <w:rPr>
                <w:rFonts w:asciiTheme="minorHAnsi" w:hAnsiTheme="minorHAnsi" w:cs="Arial"/>
                <w:b/>
                <w:sz w:val="24"/>
                <w:szCs w:val="24"/>
                <w:u w:val="single"/>
              </w:rPr>
            </w:pPr>
          </w:p>
        </w:tc>
      </w:tr>
      <w:tr w:rsidR="005E2E13" w:rsidTr="005E2E13">
        <w:trPr>
          <w:trHeight w:val="620"/>
        </w:trPr>
        <w:tc>
          <w:tcPr>
            <w:tcW w:w="1998" w:type="dxa"/>
            <w:vAlign w:val="bottom"/>
          </w:tcPr>
          <w:p w:rsidR="005E2E13" w:rsidRDefault="005E2E13" w:rsidP="00E878B7">
            <w:pPr>
              <w:rPr>
                <w:rFonts w:asciiTheme="minorHAnsi" w:hAnsiTheme="minorHAnsi" w:cs="Arial"/>
                <w:b/>
                <w:sz w:val="24"/>
                <w:szCs w:val="24"/>
                <w:u w:val="single"/>
              </w:rPr>
            </w:pPr>
            <w:r w:rsidRPr="005F4FED">
              <w:rPr>
                <w:sz w:val="24"/>
                <w:szCs w:val="28"/>
              </w:rPr>
              <w:t>Name:</w:t>
            </w:r>
            <w:r w:rsidRPr="005F4FED">
              <w:rPr>
                <w:sz w:val="24"/>
                <w:szCs w:val="28"/>
              </w:rPr>
              <w:tab/>
            </w:r>
          </w:p>
        </w:tc>
        <w:tc>
          <w:tcPr>
            <w:tcW w:w="6480" w:type="dxa"/>
            <w:tcBorders>
              <w:bottom w:val="single" w:sz="4" w:space="0" w:color="auto"/>
            </w:tcBorders>
            <w:vAlign w:val="bottom"/>
          </w:tcPr>
          <w:p w:rsidR="005E2E13" w:rsidRDefault="005E2E13" w:rsidP="00E878B7">
            <w:pPr>
              <w:rPr>
                <w:rFonts w:asciiTheme="minorHAnsi" w:hAnsiTheme="minorHAnsi" w:cs="Arial"/>
                <w:b/>
                <w:sz w:val="24"/>
                <w:szCs w:val="24"/>
                <w:u w:val="single"/>
              </w:rPr>
            </w:pPr>
          </w:p>
        </w:tc>
      </w:tr>
      <w:tr w:rsidR="005E2E13" w:rsidRPr="00081E98" w:rsidTr="00E878B7">
        <w:trPr>
          <w:trHeight w:val="251"/>
        </w:trPr>
        <w:tc>
          <w:tcPr>
            <w:tcW w:w="1998" w:type="dxa"/>
            <w:vAlign w:val="bottom"/>
          </w:tcPr>
          <w:p w:rsidR="005E2E13" w:rsidRDefault="005E2E13" w:rsidP="00E878B7">
            <w:pPr>
              <w:rPr>
                <w:rFonts w:asciiTheme="minorHAnsi" w:hAnsiTheme="minorHAnsi"/>
                <w:sz w:val="24"/>
                <w:szCs w:val="28"/>
              </w:rPr>
            </w:pPr>
            <w:r>
              <w:rPr>
                <w:rFonts w:asciiTheme="minorHAnsi" w:hAnsiTheme="minorHAnsi"/>
                <w:sz w:val="24"/>
                <w:szCs w:val="28"/>
              </w:rPr>
              <w:t>Company Name:</w:t>
            </w:r>
          </w:p>
        </w:tc>
        <w:tc>
          <w:tcPr>
            <w:tcW w:w="6480" w:type="dxa"/>
            <w:tcBorders>
              <w:top w:val="single" w:sz="4" w:space="0" w:color="auto"/>
              <w:bottom w:val="single" w:sz="4" w:space="0" w:color="auto"/>
            </w:tcBorders>
            <w:vAlign w:val="bottom"/>
          </w:tcPr>
          <w:p w:rsidR="005E2E13" w:rsidRPr="00081E98" w:rsidRDefault="005E2E13" w:rsidP="00E878B7">
            <w:pPr>
              <w:rPr>
                <w:rFonts w:asciiTheme="minorHAnsi" w:hAnsiTheme="minorHAnsi"/>
                <w:sz w:val="24"/>
                <w:szCs w:val="28"/>
              </w:rPr>
            </w:pPr>
          </w:p>
        </w:tc>
      </w:tr>
      <w:tr w:rsidR="005E2E13" w:rsidRPr="00081E98" w:rsidTr="00E878B7">
        <w:tc>
          <w:tcPr>
            <w:tcW w:w="1998" w:type="dxa"/>
            <w:vAlign w:val="bottom"/>
          </w:tcPr>
          <w:p w:rsidR="005E2E13" w:rsidRPr="00081E98" w:rsidRDefault="005E2E13" w:rsidP="00E878B7">
            <w:pPr>
              <w:rPr>
                <w:rFonts w:asciiTheme="minorHAnsi" w:hAnsiTheme="minorHAnsi"/>
                <w:sz w:val="24"/>
                <w:szCs w:val="28"/>
              </w:rPr>
            </w:pPr>
            <w:r>
              <w:rPr>
                <w:rFonts w:asciiTheme="minorHAnsi" w:hAnsiTheme="minorHAnsi"/>
                <w:sz w:val="24"/>
                <w:szCs w:val="28"/>
              </w:rPr>
              <w:t>Address:</w:t>
            </w:r>
          </w:p>
        </w:tc>
        <w:tc>
          <w:tcPr>
            <w:tcW w:w="6480" w:type="dxa"/>
            <w:tcBorders>
              <w:top w:val="single" w:sz="4" w:space="0" w:color="auto"/>
              <w:bottom w:val="single" w:sz="4" w:space="0" w:color="auto"/>
            </w:tcBorders>
            <w:vAlign w:val="bottom"/>
          </w:tcPr>
          <w:p w:rsidR="005E2E13" w:rsidRPr="00081E98" w:rsidRDefault="005E2E13" w:rsidP="00E878B7">
            <w:pPr>
              <w:rPr>
                <w:rFonts w:asciiTheme="minorHAnsi" w:hAnsiTheme="minorHAnsi"/>
                <w:sz w:val="24"/>
                <w:szCs w:val="28"/>
              </w:rPr>
            </w:pPr>
          </w:p>
        </w:tc>
      </w:tr>
      <w:tr w:rsidR="005E2E13" w:rsidTr="00E878B7">
        <w:tc>
          <w:tcPr>
            <w:tcW w:w="1998" w:type="dxa"/>
            <w:vAlign w:val="bottom"/>
          </w:tcPr>
          <w:p w:rsidR="005E2E13" w:rsidRDefault="005E2E13" w:rsidP="00E878B7">
            <w:pPr>
              <w:rPr>
                <w:rFonts w:asciiTheme="minorHAnsi" w:hAnsiTheme="minorHAnsi"/>
                <w:sz w:val="24"/>
                <w:szCs w:val="28"/>
              </w:rPr>
            </w:pPr>
          </w:p>
        </w:tc>
        <w:tc>
          <w:tcPr>
            <w:tcW w:w="6480" w:type="dxa"/>
            <w:tcBorders>
              <w:top w:val="single" w:sz="4" w:space="0" w:color="auto"/>
              <w:bottom w:val="single" w:sz="4" w:space="0" w:color="auto"/>
            </w:tcBorders>
            <w:vAlign w:val="bottom"/>
          </w:tcPr>
          <w:p w:rsidR="005E2E13" w:rsidRDefault="005E2E13" w:rsidP="00E878B7">
            <w:pPr>
              <w:rPr>
                <w:rFonts w:asciiTheme="minorHAnsi" w:hAnsiTheme="minorHAnsi" w:cs="Arial"/>
                <w:b/>
                <w:sz w:val="24"/>
                <w:szCs w:val="24"/>
                <w:u w:val="single"/>
              </w:rPr>
            </w:pPr>
          </w:p>
        </w:tc>
      </w:tr>
      <w:tr w:rsidR="005E2E13" w:rsidTr="00E878B7">
        <w:tc>
          <w:tcPr>
            <w:tcW w:w="1998" w:type="dxa"/>
            <w:vAlign w:val="bottom"/>
          </w:tcPr>
          <w:p w:rsidR="005E2E13" w:rsidRDefault="005E2E13" w:rsidP="00E878B7">
            <w:pPr>
              <w:rPr>
                <w:rFonts w:asciiTheme="minorHAnsi" w:hAnsiTheme="minorHAnsi" w:cs="Arial"/>
                <w:b/>
                <w:sz w:val="24"/>
                <w:szCs w:val="24"/>
                <w:u w:val="single"/>
              </w:rPr>
            </w:pPr>
            <w:r>
              <w:rPr>
                <w:rFonts w:asciiTheme="minorHAnsi" w:hAnsiTheme="minorHAnsi"/>
                <w:sz w:val="24"/>
                <w:szCs w:val="28"/>
              </w:rPr>
              <w:t>Phone:</w:t>
            </w:r>
          </w:p>
        </w:tc>
        <w:tc>
          <w:tcPr>
            <w:tcW w:w="6480" w:type="dxa"/>
            <w:tcBorders>
              <w:top w:val="single" w:sz="4" w:space="0" w:color="auto"/>
              <w:bottom w:val="single" w:sz="4" w:space="0" w:color="auto"/>
            </w:tcBorders>
            <w:vAlign w:val="bottom"/>
          </w:tcPr>
          <w:p w:rsidR="005E2E13" w:rsidRDefault="005E2E13" w:rsidP="00E878B7">
            <w:pPr>
              <w:rPr>
                <w:rFonts w:asciiTheme="minorHAnsi" w:hAnsiTheme="minorHAnsi" w:cs="Arial"/>
                <w:b/>
                <w:sz w:val="24"/>
                <w:szCs w:val="24"/>
                <w:u w:val="single"/>
              </w:rPr>
            </w:pPr>
          </w:p>
        </w:tc>
      </w:tr>
      <w:tr w:rsidR="005E2E13" w:rsidTr="00E878B7">
        <w:tc>
          <w:tcPr>
            <w:tcW w:w="1998" w:type="dxa"/>
            <w:vAlign w:val="bottom"/>
          </w:tcPr>
          <w:p w:rsidR="005E2E13" w:rsidRDefault="005E2E13" w:rsidP="00E878B7">
            <w:pPr>
              <w:rPr>
                <w:rFonts w:asciiTheme="minorHAnsi" w:hAnsiTheme="minorHAnsi" w:cs="Arial"/>
                <w:b/>
                <w:sz w:val="24"/>
                <w:szCs w:val="24"/>
                <w:u w:val="single"/>
              </w:rPr>
            </w:pPr>
            <w:r w:rsidRPr="005F4FED">
              <w:rPr>
                <w:sz w:val="24"/>
                <w:szCs w:val="28"/>
              </w:rPr>
              <w:t>Email:</w:t>
            </w:r>
          </w:p>
        </w:tc>
        <w:tc>
          <w:tcPr>
            <w:tcW w:w="6480" w:type="dxa"/>
            <w:tcBorders>
              <w:top w:val="single" w:sz="4" w:space="0" w:color="auto"/>
              <w:bottom w:val="single" w:sz="4" w:space="0" w:color="auto"/>
            </w:tcBorders>
            <w:vAlign w:val="bottom"/>
          </w:tcPr>
          <w:p w:rsidR="005E2E13" w:rsidRDefault="005E2E13" w:rsidP="00E878B7">
            <w:pPr>
              <w:rPr>
                <w:rFonts w:asciiTheme="minorHAnsi" w:hAnsiTheme="minorHAnsi" w:cs="Arial"/>
                <w:b/>
                <w:sz w:val="24"/>
                <w:szCs w:val="24"/>
                <w:u w:val="single"/>
              </w:rPr>
            </w:pPr>
          </w:p>
        </w:tc>
      </w:tr>
    </w:tbl>
    <w:p w:rsidR="005E2E13" w:rsidRPr="00081E98" w:rsidRDefault="005E2E13" w:rsidP="005E2E13">
      <w:pPr>
        <w:rPr>
          <w:rFonts w:asciiTheme="minorHAnsi" w:hAnsiTheme="minorHAnsi" w:cs="Arial"/>
          <w:b/>
          <w:sz w:val="24"/>
          <w:szCs w:val="24"/>
          <w:u w:val="single"/>
        </w:rPr>
      </w:pPr>
    </w:p>
    <w:p w:rsidR="00DA700B" w:rsidRPr="002D28D1" w:rsidRDefault="00DA700B">
      <w:pPr>
        <w:rPr>
          <w:sz w:val="28"/>
          <w:szCs w:val="28"/>
        </w:rPr>
      </w:pPr>
    </w:p>
    <w:p w:rsidR="003639C0" w:rsidRPr="002D28D1" w:rsidRDefault="003639C0">
      <w:pPr>
        <w:rPr>
          <w:sz w:val="24"/>
          <w:szCs w:val="24"/>
        </w:rPr>
      </w:pPr>
    </w:p>
    <w:sectPr w:rsidR="003639C0" w:rsidRPr="002D28D1" w:rsidSect="005E2E13">
      <w:footerReference w:type="default" r:id="rId9"/>
      <w:pgSz w:w="12240" w:h="15840"/>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541" w:rsidRDefault="005B0541">
      <w:r>
        <w:separator/>
      </w:r>
    </w:p>
  </w:endnote>
  <w:endnote w:type="continuationSeparator" w:id="0">
    <w:p w:rsidR="005B0541" w:rsidRDefault="005B0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93" w:rsidRDefault="00FA3493">
    <w:pPr>
      <w:pStyle w:val="Footer"/>
      <w:jc w:val="center"/>
    </w:pPr>
  </w:p>
  <w:p w:rsidR="00FA3493" w:rsidRDefault="00FA349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41" w:rsidRDefault="005B0541">
      <w:r>
        <w:separator/>
      </w:r>
    </w:p>
  </w:footnote>
  <w:footnote w:type="continuationSeparator" w:id="0">
    <w:p w:rsidR="005B0541" w:rsidRDefault="005B0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2CF748A"/>
    <w:multiLevelType w:val="hybridMultilevel"/>
    <w:tmpl w:val="C8363618"/>
    <w:lvl w:ilvl="0" w:tplc="10560C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1514D9"/>
    <w:multiLevelType w:val="hybridMultilevel"/>
    <w:tmpl w:val="E9B4363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ED3F04"/>
    <w:multiLevelType w:val="multilevel"/>
    <w:tmpl w:val="00000000"/>
    <w:lvl w:ilvl="0">
      <w:start w:val="1"/>
      <w:numFmt w:val="decimal"/>
      <w:lvlText w:val="%1."/>
      <w:lvlJc w:val="left"/>
      <w:pPr>
        <w:ind w:left="720" w:hanging="360"/>
      </w:pPr>
    </w:lvl>
    <w:lvl w:ilvl="1">
      <w:start w:val="1"/>
      <w:numFmt w:val="upp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D0537D4"/>
    <w:multiLevelType w:val="hybridMultilevel"/>
    <w:tmpl w:val="0EAC4AD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243551"/>
    <w:multiLevelType w:val="hybridMultilevel"/>
    <w:tmpl w:val="CFC8C5DE"/>
    <w:lvl w:ilvl="0" w:tplc="0409000F">
      <w:start w:val="1"/>
      <w:numFmt w:val="decimal"/>
      <w:lvlText w:val="%1."/>
      <w:lvlJc w:val="left"/>
      <w:pPr>
        <w:tabs>
          <w:tab w:val="num" w:pos="720"/>
        </w:tabs>
        <w:ind w:left="720" w:hanging="360"/>
      </w:pPr>
      <w:rPr>
        <w:rFonts w:hint="default"/>
      </w:rPr>
    </w:lvl>
    <w:lvl w:ilvl="1" w:tplc="7FB4BA16">
      <w:start w:val="1"/>
      <w:numFmt w:val="bullet"/>
      <w:lvlText w:val="-"/>
      <w:lvlJc w:val="left"/>
      <w:pPr>
        <w:tabs>
          <w:tab w:val="num" w:pos="1440"/>
        </w:tabs>
        <w:ind w:left="1440" w:hanging="360"/>
      </w:pPr>
      <w:rPr>
        <w:rFonts w:ascii="Verdana" w:eastAsia="SimSun" w:hAnsi="Verdana"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6854B8"/>
    <w:multiLevelType w:val="hybridMultilevel"/>
    <w:tmpl w:val="C7D270FC"/>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876CC1"/>
    <w:multiLevelType w:val="hybridMultilevel"/>
    <w:tmpl w:val="09CE6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5D5988"/>
    <w:multiLevelType w:val="multilevel"/>
    <w:tmpl w:val="F950F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B84E77"/>
    <w:multiLevelType w:val="hybridMultilevel"/>
    <w:tmpl w:val="DA54529A"/>
    <w:lvl w:ilvl="0" w:tplc="0409000F">
      <w:start w:val="1"/>
      <w:numFmt w:val="decimal"/>
      <w:lvlText w:val="%1."/>
      <w:lvlJc w:val="left"/>
      <w:pPr>
        <w:ind w:left="720" w:hanging="360"/>
      </w:pPr>
      <w:rPr>
        <w:rFonts w:hint="default"/>
      </w:rPr>
    </w:lvl>
    <w:lvl w:ilvl="1" w:tplc="3BE08E18">
      <w:start w:val="1"/>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FA74C2"/>
    <w:multiLevelType w:val="hybridMultilevel"/>
    <w:tmpl w:val="FB7422AE"/>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A5B284F"/>
    <w:multiLevelType w:val="hybridMultilevel"/>
    <w:tmpl w:val="551A456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AC632CA"/>
    <w:multiLevelType w:val="hybridMultilevel"/>
    <w:tmpl w:val="A25638E4"/>
    <w:lvl w:ilvl="0" w:tplc="CE6C83C2">
      <w:start w:val="1"/>
      <w:numFmt w:val="lowerLetter"/>
      <w:lvlText w:val="%1."/>
      <w:lvlJc w:val="left"/>
      <w:pPr>
        <w:tabs>
          <w:tab w:val="num" w:pos="1800"/>
        </w:tabs>
        <w:ind w:left="180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F1774E"/>
    <w:multiLevelType w:val="hybridMultilevel"/>
    <w:tmpl w:val="5B6E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7383B"/>
    <w:multiLevelType w:val="hybridMultilevel"/>
    <w:tmpl w:val="EC668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F047EB"/>
    <w:multiLevelType w:val="hybridMultilevel"/>
    <w:tmpl w:val="EC668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3B0D56"/>
    <w:multiLevelType w:val="multilevel"/>
    <w:tmpl w:val="ABBC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F67A2B"/>
    <w:multiLevelType w:val="multilevel"/>
    <w:tmpl w:val="306C213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41812333"/>
    <w:multiLevelType w:val="multilevel"/>
    <w:tmpl w:val="00000000"/>
    <w:lvl w:ilvl="0">
      <w:start w:val="1"/>
      <w:numFmt w:val="decimal"/>
      <w:lvlText w:val="%1."/>
      <w:lvlJc w:val="left"/>
      <w:pPr>
        <w:tabs>
          <w:tab w:val="num" w:pos="0"/>
        </w:tabs>
        <w:ind w:left="720" w:hanging="360"/>
      </w:pPr>
      <w:rPr>
        <w:rFonts w:hint="default"/>
      </w:rPr>
    </w:lvl>
    <w:lvl w:ilvl="1">
      <w:start w:val="1"/>
      <w:numFmt w:val="upperLetter"/>
      <w:lvlText w:val="%2."/>
      <w:lvlJc w:val="left"/>
      <w:pPr>
        <w:tabs>
          <w:tab w:val="num" w:pos="0"/>
        </w:tabs>
        <w:ind w:left="0" w:firstLine="0"/>
      </w:pPr>
      <w:rPr>
        <w:rFonts w:hint="default"/>
        <w:b w:val="0"/>
        <w:i w:val="0"/>
      </w:rPr>
    </w:lvl>
    <w:lvl w:ilvl="2">
      <w:start w:val="1"/>
      <w:numFmt w:val="decimal"/>
      <w:lvlText w:val="%3."/>
      <w:lvlJc w:val="left"/>
      <w:pPr>
        <w:tabs>
          <w:tab w:val="num" w:pos="0"/>
        </w:tabs>
        <w:ind w:left="2160" w:hanging="360"/>
      </w:pPr>
      <w:rPr>
        <w:rFonts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23">
    <w:nsid w:val="4D464505"/>
    <w:multiLevelType w:val="hybridMultilevel"/>
    <w:tmpl w:val="EC668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2545B1"/>
    <w:multiLevelType w:val="hybridMultilevel"/>
    <w:tmpl w:val="C25E1454"/>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021CDA"/>
    <w:multiLevelType w:val="hybridMultilevel"/>
    <w:tmpl w:val="EC668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05008D6"/>
    <w:multiLevelType w:val="hybridMultilevel"/>
    <w:tmpl w:val="4CF01062"/>
    <w:lvl w:ilvl="0" w:tplc="49E67D8A">
      <w:start w:val="1"/>
      <w:numFmt w:val="upperLetter"/>
      <w:lvlText w:val="%1."/>
      <w:lvlJc w:val="left"/>
      <w:pPr>
        <w:tabs>
          <w:tab w:val="num" w:pos="1440"/>
        </w:tabs>
        <w:ind w:left="1440" w:hanging="360"/>
      </w:pPr>
      <w:rPr>
        <w:rFonts w:hint="default"/>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788A0CA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7B1C2E48"/>
    <w:multiLevelType w:val="hybridMultilevel"/>
    <w:tmpl w:val="EC6682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C453E6F"/>
    <w:multiLevelType w:val="hybridMultilevel"/>
    <w:tmpl w:val="DC8C8056"/>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1"/>
    <w:lvlOverride w:ilvl="0">
      <w:lvl w:ilvl="0">
        <w:start w:val="1"/>
        <w:numFmt w:val="decimal"/>
        <w:lvlText w:val="%1."/>
        <w:lvlJc w:val="left"/>
        <w:pPr>
          <w:tabs>
            <w:tab w:val="num" w:pos="0"/>
          </w:tabs>
          <w:ind w:left="720" w:hanging="360"/>
        </w:pPr>
        <w:rPr>
          <w:rFonts w:hint="default"/>
        </w:rPr>
      </w:lvl>
    </w:lvlOverride>
    <w:lvlOverride w:ilvl="1">
      <w:lvl w:ilvl="1">
        <w:start w:val="1"/>
        <w:numFmt w:val="upperLetter"/>
        <w:lvlText w:val="%2."/>
        <w:lvlJc w:val="left"/>
        <w:pPr>
          <w:tabs>
            <w:tab w:val="num" w:pos="0"/>
          </w:tabs>
          <w:ind w:left="0" w:firstLine="0"/>
        </w:pPr>
        <w:rPr>
          <w:rFonts w:hint="default"/>
          <w:b w:val="0"/>
          <w:i w:val="0"/>
        </w:rPr>
      </w:lvl>
    </w:lvlOverride>
    <w:lvlOverride w:ilvl="2">
      <w:lvl w:ilvl="2">
        <w:start w:val="1"/>
        <w:numFmt w:val="decimal"/>
        <w:lvlText w:val="%3."/>
        <w:lvlJc w:val="left"/>
        <w:pPr>
          <w:tabs>
            <w:tab w:val="num" w:pos="0"/>
          </w:tabs>
          <w:ind w:left="2160" w:hanging="360"/>
        </w:pPr>
        <w:rPr>
          <w:rFonts w:hint="default"/>
        </w:rPr>
      </w:lvl>
    </w:lvlOverride>
    <w:lvlOverride w:ilvl="3">
      <w:lvl w:ilvl="3">
        <w:start w:val="1"/>
        <w:numFmt w:val="decimal"/>
        <w:lvlText w:val="%4."/>
        <w:lvlJc w:val="left"/>
        <w:pPr>
          <w:tabs>
            <w:tab w:val="num" w:pos="0"/>
          </w:tabs>
          <w:ind w:left="2880" w:hanging="360"/>
        </w:pPr>
        <w:rPr>
          <w:rFonts w:hint="default"/>
        </w:rPr>
      </w:lvl>
    </w:lvlOverride>
    <w:lvlOverride w:ilvl="4">
      <w:lvl w:ilvl="4">
        <w:start w:val="1"/>
        <w:numFmt w:val="decimal"/>
        <w:lvlText w:val="%5."/>
        <w:lvlJc w:val="left"/>
        <w:pPr>
          <w:tabs>
            <w:tab w:val="num" w:pos="0"/>
          </w:tabs>
          <w:ind w:left="3600" w:hanging="360"/>
        </w:pPr>
        <w:rPr>
          <w:rFonts w:hint="default"/>
        </w:rPr>
      </w:lvl>
    </w:lvlOverride>
    <w:lvlOverride w:ilvl="5">
      <w:lvl w:ilvl="5">
        <w:start w:val="1"/>
        <w:numFmt w:val="decimal"/>
        <w:lvlText w:val="%6."/>
        <w:lvlJc w:val="left"/>
        <w:pPr>
          <w:tabs>
            <w:tab w:val="num" w:pos="0"/>
          </w:tabs>
          <w:ind w:left="4320" w:hanging="360"/>
        </w:pPr>
        <w:rPr>
          <w:rFonts w:hint="default"/>
        </w:rPr>
      </w:lvl>
    </w:lvlOverride>
    <w:lvlOverride w:ilvl="6">
      <w:lvl w:ilvl="6">
        <w:start w:val="1"/>
        <w:numFmt w:val="decimal"/>
        <w:lvlText w:val="%7."/>
        <w:lvlJc w:val="left"/>
        <w:pPr>
          <w:tabs>
            <w:tab w:val="num" w:pos="0"/>
          </w:tabs>
          <w:ind w:left="5040" w:hanging="360"/>
        </w:pPr>
        <w:rPr>
          <w:rFonts w:hint="default"/>
        </w:rPr>
      </w:lvl>
    </w:lvlOverride>
    <w:lvlOverride w:ilvl="7">
      <w:lvl w:ilvl="7">
        <w:start w:val="1"/>
        <w:numFmt w:val="decimal"/>
        <w:lvlText w:val="%8."/>
        <w:lvlJc w:val="left"/>
        <w:pPr>
          <w:tabs>
            <w:tab w:val="num" w:pos="0"/>
          </w:tabs>
          <w:ind w:left="5760" w:hanging="360"/>
        </w:pPr>
        <w:rPr>
          <w:rFonts w:hint="default"/>
        </w:rPr>
      </w:lvl>
    </w:lvlOverride>
    <w:lvlOverride w:ilvl="8">
      <w:lvl w:ilvl="8">
        <w:numFmt w:val="decimal"/>
        <w:lvlText w:val=""/>
        <w:lvlJc w:val="left"/>
        <w:pPr>
          <w:tabs>
            <w:tab w:val="num" w:pos="0"/>
          </w:tabs>
          <w:ind w:left="0" w:firstLine="0"/>
        </w:pPr>
        <w:rPr>
          <w:rFonts w:hint="default"/>
        </w:rPr>
      </w:lvl>
    </w:lvlOverride>
  </w:num>
  <w:num w:numId="4">
    <w:abstractNumId w:val="2"/>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5">
    <w:abstractNumId w:val="3"/>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6">
    <w:abstractNumId w:val="4"/>
    <w:lvlOverride w:ilvl="0">
      <w:lvl w:ilvl="0">
        <w:numFmt w:val="decimal"/>
        <w:lvlText w:val=""/>
        <w:lvlJc w:val="left"/>
      </w:lvl>
    </w:lvlOverride>
    <w:lvlOverride w:ilvl="1">
      <w:startOverride w:val="1"/>
      <w:lvl w:ilvl="1">
        <w:start w:val="1"/>
        <w:numFmt w:val="upp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26"/>
  </w:num>
  <w:num w:numId="8">
    <w:abstractNumId w:val="21"/>
  </w:num>
  <w:num w:numId="9">
    <w:abstractNumId w:val="22"/>
  </w:num>
  <w:num w:numId="10">
    <w:abstractNumId w:val="27"/>
  </w:num>
  <w:num w:numId="11">
    <w:abstractNumId w:val="7"/>
  </w:num>
  <w:num w:numId="12">
    <w:abstractNumId w:val="15"/>
  </w:num>
  <w:num w:numId="13">
    <w:abstractNumId w:val="9"/>
  </w:num>
  <w:num w:numId="14">
    <w:abstractNumId w:val="10"/>
  </w:num>
  <w:num w:numId="15">
    <w:abstractNumId w:val="29"/>
  </w:num>
  <w:num w:numId="16">
    <w:abstractNumId w:val="6"/>
  </w:num>
  <w:num w:numId="17">
    <w:abstractNumId w:val="8"/>
  </w:num>
  <w:num w:numId="18">
    <w:abstractNumId w:val="14"/>
  </w:num>
  <w:num w:numId="19">
    <w:abstractNumId w:val="24"/>
  </w:num>
  <w:num w:numId="20">
    <w:abstractNumId w:val="16"/>
  </w:num>
  <w:num w:numId="21">
    <w:abstractNumId w:val="17"/>
  </w:num>
  <w:num w:numId="22">
    <w:abstractNumId w:val="13"/>
  </w:num>
  <w:num w:numId="23">
    <w:abstractNumId w:val="18"/>
  </w:num>
  <w:num w:numId="24">
    <w:abstractNumId w:val="25"/>
  </w:num>
  <w:num w:numId="25">
    <w:abstractNumId w:val="28"/>
  </w:num>
  <w:num w:numId="26">
    <w:abstractNumId w:val="19"/>
  </w:num>
  <w:num w:numId="27">
    <w:abstractNumId w:val="23"/>
  </w:num>
  <w:num w:numId="28">
    <w:abstractNumId w:val="11"/>
  </w:num>
  <w:num w:numId="29">
    <w:abstractNumId w:val="12"/>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9218">
      <o:colormru v:ext="edit" colors="#044a96,white,#035897,#056295"/>
      <o:colormenu v:ext="edit" strokecolor="none [3204]"/>
    </o:shapedefaults>
  </w:hdrShapeDefaults>
  <w:footnotePr>
    <w:footnote w:id="-1"/>
    <w:footnote w:id="0"/>
  </w:footnotePr>
  <w:endnotePr>
    <w:endnote w:id="-1"/>
    <w:endnote w:id="0"/>
  </w:endnotePr>
  <w:compat>
    <w:useFELayout/>
  </w:compat>
  <w:rsids>
    <w:rsidRoot w:val="00FA3401"/>
    <w:rsid w:val="0005286E"/>
    <w:rsid w:val="000725C6"/>
    <w:rsid w:val="00081A63"/>
    <w:rsid w:val="0008289D"/>
    <w:rsid w:val="000976F5"/>
    <w:rsid w:val="000C795C"/>
    <w:rsid w:val="000D6A43"/>
    <w:rsid w:val="001A7CE9"/>
    <w:rsid w:val="001F70E4"/>
    <w:rsid w:val="00237B6B"/>
    <w:rsid w:val="00274DFC"/>
    <w:rsid w:val="00290980"/>
    <w:rsid w:val="002D28D1"/>
    <w:rsid w:val="00313F69"/>
    <w:rsid w:val="003639C0"/>
    <w:rsid w:val="003934AF"/>
    <w:rsid w:val="003955FB"/>
    <w:rsid w:val="003F1FF0"/>
    <w:rsid w:val="0040267E"/>
    <w:rsid w:val="0042428B"/>
    <w:rsid w:val="00430DB5"/>
    <w:rsid w:val="004630CE"/>
    <w:rsid w:val="00465C72"/>
    <w:rsid w:val="005372CB"/>
    <w:rsid w:val="00556CD8"/>
    <w:rsid w:val="0059218E"/>
    <w:rsid w:val="005A06C4"/>
    <w:rsid w:val="005B0541"/>
    <w:rsid w:val="005E2E13"/>
    <w:rsid w:val="005E73D8"/>
    <w:rsid w:val="005F5CEB"/>
    <w:rsid w:val="00600FA0"/>
    <w:rsid w:val="00665D6B"/>
    <w:rsid w:val="006D0B13"/>
    <w:rsid w:val="00757EDB"/>
    <w:rsid w:val="007614C7"/>
    <w:rsid w:val="007972BD"/>
    <w:rsid w:val="007B12C7"/>
    <w:rsid w:val="007D7358"/>
    <w:rsid w:val="007E5B2F"/>
    <w:rsid w:val="00804B27"/>
    <w:rsid w:val="00852A8D"/>
    <w:rsid w:val="00884414"/>
    <w:rsid w:val="0089386A"/>
    <w:rsid w:val="008A6721"/>
    <w:rsid w:val="008D1AF8"/>
    <w:rsid w:val="008F49C3"/>
    <w:rsid w:val="00920C9B"/>
    <w:rsid w:val="00931A2D"/>
    <w:rsid w:val="009B2977"/>
    <w:rsid w:val="00A82B05"/>
    <w:rsid w:val="00BE5C6C"/>
    <w:rsid w:val="00C05631"/>
    <w:rsid w:val="00C07D7D"/>
    <w:rsid w:val="00C26DD7"/>
    <w:rsid w:val="00C672D7"/>
    <w:rsid w:val="00C96433"/>
    <w:rsid w:val="00CB3E63"/>
    <w:rsid w:val="00CC0861"/>
    <w:rsid w:val="00CE2B37"/>
    <w:rsid w:val="00D1113F"/>
    <w:rsid w:val="00D364EE"/>
    <w:rsid w:val="00D36E89"/>
    <w:rsid w:val="00D60EF8"/>
    <w:rsid w:val="00DA5C98"/>
    <w:rsid w:val="00DA700B"/>
    <w:rsid w:val="00DB43FB"/>
    <w:rsid w:val="00DC23D3"/>
    <w:rsid w:val="00DF5DBE"/>
    <w:rsid w:val="00E539DC"/>
    <w:rsid w:val="00E735C7"/>
    <w:rsid w:val="00EB341C"/>
    <w:rsid w:val="00F07534"/>
    <w:rsid w:val="00F82F60"/>
    <w:rsid w:val="00F90A3F"/>
    <w:rsid w:val="00FA3401"/>
    <w:rsid w:val="00FA3493"/>
    <w:rsid w:val="00FA3932"/>
    <w:rsid w:val="00FA526D"/>
    <w:rsid w:val="00FD06D8"/>
    <w:rsid w:val="00FE3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ru v:ext="edit" colors="#044a96,white,#035897,#056295"/>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980"/>
    <w:rPr>
      <w:lang w:eastAsia="en-US"/>
    </w:rPr>
  </w:style>
  <w:style w:type="paragraph" w:styleId="Heading1">
    <w:name w:val="heading 1"/>
    <w:basedOn w:val="Normal"/>
    <w:next w:val="Normal"/>
    <w:qFormat/>
    <w:rsid w:val="00F90A3F"/>
    <w:pPr>
      <w:keepNext/>
      <w:jc w:val="center"/>
      <w:outlineLvl w:val="0"/>
    </w:pPr>
    <w:rPr>
      <w:rFonts w:eastAsia="Times New Roman"/>
      <w:b/>
      <w:sz w:val="24"/>
    </w:rPr>
  </w:style>
  <w:style w:type="paragraph" w:styleId="Heading3">
    <w:name w:val="heading 3"/>
    <w:basedOn w:val="Normal"/>
    <w:next w:val="Normal"/>
    <w:qFormat/>
    <w:rsid w:val="00F90A3F"/>
    <w:pPr>
      <w:keepNext/>
      <w:ind w:left="1080"/>
      <w:outlineLvl w:val="2"/>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0980"/>
    <w:pPr>
      <w:tabs>
        <w:tab w:val="center" w:pos="4320"/>
        <w:tab w:val="right" w:pos="8640"/>
      </w:tabs>
    </w:pPr>
  </w:style>
  <w:style w:type="paragraph" w:styleId="Footer">
    <w:name w:val="footer"/>
    <w:basedOn w:val="Normal"/>
    <w:rsid w:val="00290980"/>
    <w:pPr>
      <w:tabs>
        <w:tab w:val="center" w:pos="4320"/>
        <w:tab w:val="right" w:pos="8640"/>
      </w:tabs>
    </w:pPr>
  </w:style>
  <w:style w:type="paragraph" w:styleId="Date">
    <w:name w:val="Date"/>
    <w:basedOn w:val="Normal"/>
    <w:next w:val="Normal"/>
    <w:rsid w:val="00DB43FB"/>
  </w:style>
  <w:style w:type="paragraph" w:styleId="BalloonText">
    <w:name w:val="Balloon Text"/>
    <w:basedOn w:val="Normal"/>
    <w:semiHidden/>
    <w:rsid w:val="00274DFC"/>
    <w:rPr>
      <w:rFonts w:ascii="Tahoma" w:hAnsi="Tahoma" w:cs="Tahoma"/>
      <w:sz w:val="16"/>
      <w:szCs w:val="16"/>
    </w:rPr>
  </w:style>
  <w:style w:type="paragraph" w:styleId="BodyTextIndent">
    <w:name w:val="Body Text Indent"/>
    <w:basedOn w:val="Normal"/>
    <w:rsid w:val="00F90A3F"/>
    <w:pPr>
      <w:ind w:left="1440"/>
      <w:outlineLvl w:val="1"/>
    </w:pPr>
    <w:rPr>
      <w:rFonts w:eastAsia="Times New Roman"/>
      <w:color w:val="000000"/>
      <w:sz w:val="24"/>
    </w:rPr>
  </w:style>
  <w:style w:type="paragraph" w:customStyle="1" w:styleId="msoaccenttext4">
    <w:name w:val="msoaccenttext4"/>
    <w:rsid w:val="00E735C7"/>
    <w:rPr>
      <w:rFonts w:ascii="Franklin Gothic Medium" w:hAnsi="Franklin Gothic Medium" w:cs="SimSun"/>
      <w:color w:val="000000"/>
      <w:kern w:val="28"/>
      <w:sz w:val="16"/>
      <w:szCs w:val="16"/>
    </w:rPr>
  </w:style>
  <w:style w:type="paragraph" w:customStyle="1" w:styleId="Default">
    <w:name w:val="Default"/>
    <w:rsid w:val="00E735C7"/>
    <w:rPr>
      <w:rFonts w:ascii="Arial" w:hAnsi="Arial" w:cs="Arial"/>
      <w:color w:val="000000"/>
      <w:kern w:val="28"/>
      <w:sz w:val="24"/>
      <w:szCs w:val="24"/>
    </w:rPr>
  </w:style>
  <w:style w:type="paragraph" w:styleId="PlainText">
    <w:name w:val="Plain Text"/>
    <w:basedOn w:val="Normal"/>
    <w:link w:val="PlainTextChar"/>
    <w:uiPriority w:val="99"/>
    <w:unhideWhenUsed/>
    <w:rsid w:val="00FD06D8"/>
    <w:rPr>
      <w:lang w:eastAsia="zh-CN"/>
    </w:rPr>
  </w:style>
  <w:style w:type="character" w:customStyle="1" w:styleId="PlainTextChar">
    <w:name w:val="Plain Text Char"/>
    <w:basedOn w:val="DefaultParagraphFont"/>
    <w:link w:val="PlainText"/>
    <w:uiPriority w:val="99"/>
    <w:rsid w:val="00FD06D8"/>
    <w:rPr>
      <w:rFonts w:eastAsia="SimSun"/>
    </w:rPr>
  </w:style>
  <w:style w:type="character" w:styleId="Hyperlink">
    <w:name w:val="Hyperlink"/>
    <w:basedOn w:val="DefaultParagraphFont"/>
    <w:uiPriority w:val="99"/>
    <w:unhideWhenUsed/>
    <w:rsid w:val="00852A8D"/>
    <w:rPr>
      <w:strike w:val="0"/>
      <w:dstrike w:val="0"/>
      <w:color w:val="002BB8"/>
      <w:u w:val="none"/>
      <w:effect w:val="none"/>
    </w:rPr>
  </w:style>
  <w:style w:type="paragraph" w:styleId="NormalWeb">
    <w:name w:val="Normal (Web)"/>
    <w:basedOn w:val="Normal"/>
    <w:uiPriority w:val="99"/>
    <w:unhideWhenUsed/>
    <w:rsid w:val="00852A8D"/>
    <w:pPr>
      <w:spacing w:before="96" w:after="120" w:line="360" w:lineRule="atLeast"/>
    </w:pPr>
    <w:rPr>
      <w:rFonts w:eastAsia="Times New Roman"/>
      <w:sz w:val="24"/>
      <w:szCs w:val="24"/>
      <w:lang w:eastAsia="zh-CN"/>
    </w:rPr>
  </w:style>
  <w:style w:type="character" w:styleId="PlaceholderText">
    <w:name w:val="Placeholder Text"/>
    <w:basedOn w:val="DefaultParagraphFont"/>
    <w:uiPriority w:val="99"/>
    <w:semiHidden/>
    <w:rsid w:val="00BE5C6C"/>
    <w:rPr>
      <w:color w:val="808080"/>
    </w:rPr>
  </w:style>
  <w:style w:type="table" w:styleId="TableGrid">
    <w:name w:val="Table Grid"/>
    <w:basedOn w:val="TableNormal"/>
    <w:uiPriority w:val="59"/>
    <w:rsid w:val="005E2E1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D0B13"/>
  </w:style>
  <w:style w:type="character" w:styleId="Strong">
    <w:name w:val="Strong"/>
    <w:basedOn w:val="DefaultParagraphFont"/>
    <w:uiPriority w:val="22"/>
    <w:qFormat/>
    <w:rsid w:val="006D0B13"/>
    <w:rPr>
      <w:b/>
      <w:bCs/>
    </w:rPr>
  </w:style>
</w:styles>
</file>

<file path=word/webSettings.xml><?xml version="1.0" encoding="utf-8"?>
<w:webSettings xmlns:r="http://schemas.openxmlformats.org/officeDocument/2006/relationships" xmlns:w="http://schemas.openxmlformats.org/wordprocessingml/2006/main">
  <w:divs>
    <w:div w:id="840042156">
      <w:bodyDiv w:val="1"/>
      <w:marLeft w:val="0"/>
      <w:marRight w:val="0"/>
      <w:marTop w:val="0"/>
      <w:marBottom w:val="0"/>
      <w:divBdr>
        <w:top w:val="none" w:sz="0" w:space="0" w:color="auto"/>
        <w:left w:val="none" w:sz="0" w:space="0" w:color="auto"/>
        <w:bottom w:val="none" w:sz="0" w:space="0" w:color="auto"/>
        <w:right w:val="none" w:sz="0" w:space="0" w:color="auto"/>
      </w:divBdr>
    </w:div>
    <w:div w:id="1077051190">
      <w:bodyDiv w:val="1"/>
      <w:marLeft w:val="0"/>
      <w:marRight w:val="0"/>
      <w:marTop w:val="0"/>
      <w:marBottom w:val="0"/>
      <w:divBdr>
        <w:top w:val="none" w:sz="0" w:space="0" w:color="auto"/>
        <w:left w:val="none" w:sz="0" w:space="0" w:color="auto"/>
        <w:bottom w:val="none" w:sz="0" w:space="0" w:color="auto"/>
        <w:right w:val="none" w:sz="0" w:space="0" w:color="auto"/>
      </w:divBdr>
      <w:divsChild>
        <w:div w:id="745876765">
          <w:marLeft w:val="0"/>
          <w:marRight w:val="0"/>
          <w:marTop w:val="0"/>
          <w:marBottom w:val="0"/>
          <w:divBdr>
            <w:top w:val="none" w:sz="0" w:space="0" w:color="auto"/>
            <w:left w:val="none" w:sz="0" w:space="0" w:color="auto"/>
            <w:bottom w:val="none" w:sz="0" w:space="0" w:color="auto"/>
            <w:right w:val="none" w:sz="0" w:space="0" w:color="auto"/>
          </w:divBdr>
          <w:divsChild>
            <w:div w:id="1987540775">
              <w:marLeft w:val="-2928"/>
              <w:marRight w:val="0"/>
              <w:marTop w:val="0"/>
              <w:marBottom w:val="144"/>
              <w:divBdr>
                <w:top w:val="none" w:sz="0" w:space="0" w:color="auto"/>
                <w:left w:val="none" w:sz="0" w:space="0" w:color="auto"/>
                <w:bottom w:val="none" w:sz="0" w:space="0" w:color="auto"/>
                <w:right w:val="none" w:sz="0" w:space="0" w:color="auto"/>
              </w:divBdr>
              <w:divsChild>
                <w:div w:id="600455932">
                  <w:marLeft w:val="2928"/>
                  <w:marRight w:val="0"/>
                  <w:marTop w:val="720"/>
                  <w:marBottom w:val="0"/>
                  <w:divBdr>
                    <w:top w:val="single" w:sz="6" w:space="0" w:color="AAAAAA"/>
                    <w:left w:val="single" w:sz="6" w:space="0" w:color="AAAAAA"/>
                    <w:bottom w:val="single" w:sz="6" w:space="0" w:color="AAAAAA"/>
                    <w:right w:val="none" w:sz="0" w:space="0" w:color="auto"/>
                  </w:divBdr>
                  <w:divsChild>
                    <w:div w:id="90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fullmoonbi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055C-ADE2-4C2B-955B-63781A3C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Example Protocol for Protein Arrays</vt:lpstr>
    </vt:vector>
  </TitlesOfParts>
  <Company>Full Moon BioSystems</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Shipper Declaration</dc:title>
  <dc:creator>Full Moon BioSystems</dc:creator>
  <cp:lastModifiedBy>FMB011</cp:lastModifiedBy>
  <cp:revision>7</cp:revision>
  <cp:lastPrinted>2015-05-28T18:55:00Z</cp:lastPrinted>
  <dcterms:created xsi:type="dcterms:W3CDTF">2015-05-28T18:41:00Z</dcterms:created>
  <dcterms:modified xsi:type="dcterms:W3CDTF">2016-04-28T17:27:00Z</dcterms:modified>
</cp:coreProperties>
</file>